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E3" w:rsidRDefault="009C5BE3" w:rsidP="009C5BE3">
      <w:pPr>
        <w:jc w:val="center"/>
        <w:rPr>
          <w:rStyle w:val="markedcontent"/>
          <w:rFonts w:ascii="Calibri" w:hAnsi="Calibri" w:cs="Calibri"/>
          <w:sz w:val="32"/>
          <w:szCs w:val="32"/>
        </w:rPr>
      </w:pPr>
    </w:p>
    <w:p w:rsidR="009C5BE3" w:rsidRPr="009C5BE3" w:rsidRDefault="009C5BE3" w:rsidP="009C5BE3">
      <w:pPr>
        <w:jc w:val="center"/>
        <w:rPr>
          <w:rStyle w:val="markedcontent"/>
          <w:rFonts w:ascii="Calibri" w:hAnsi="Calibri" w:cs="Calibri"/>
          <w:sz w:val="32"/>
          <w:szCs w:val="32"/>
        </w:rPr>
      </w:pPr>
      <w:bookmarkStart w:id="0" w:name="_GoBack"/>
      <w:bookmarkEnd w:id="0"/>
      <w:r w:rsidRPr="009C5BE3">
        <w:rPr>
          <w:rStyle w:val="markedcontent"/>
          <w:rFonts w:ascii="Calibri" w:hAnsi="Calibri" w:cs="Calibri"/>
          <w:sz w:val="32"/>
          <w:szCs w:val="32"/>
        </w:rPr>
        <w:t>988 Suicide</w:t>
      </w:r>
      <w:r w:rsidRPr="009C5BE3">
        <w:rPr>
          <w:rStyle w:val="markedcontent"/>
          <w:rFonts w:ascii="Calibri" w:hAnsi="Calibri" w:cs="Calibri"/>
          <w:sz w:val="32"/>
          <w:szCs w:val="32"/>
        </w:rPr>
        <w:t xml:space="preserve"> Prevention </w:t>
      </w:r>
      <w:r w:rsidRPr="009C5BE3">
        <w:rPr>
          <w:rStyle w:val="markedcontent"/>
          <w:rFonts w:ascii="Calibri" w:hAnsi="Calibri" w:cs="Calibri"/>
          <w:sz w:val="32"/>
          <w:szCs w:val="32"/>
        </w:rPr>
        <w:t>and Crisis Lifeline</w:t>
      </w:r>
    </w:p>
    <w:p w:rsidR="009C5BE3" w:rsidRDefault="009C5BE3">
      <w:pPr>
        <w:rPr>
          <w:rStyle w:val="markedcontent"/>
          <w:rFonts w:ascii="Calibri" w:hAnsi="Calibri" w:cs="Calibri"/>
          <w:sz w:val="28"/>
          <w:szCs w:val="28"/>
        </w:rPr>
      </w:pP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Y</w:t>
      </w:r>
      <w:r w:rsidRPr="009C5BE3">
        <w:rPr>
          <w:rStyle w:val="markedcontent"/>
          <w:rFonts w:ascii="Calibri" w:hAnsi="Calibri" w:cs="Calibri"/>
          <w:sz w:val="28"/>
          <w:szCs w:val="28"/>
        </w:rPr>
        <w:t>ou can call, text, or chat 988 to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connected to the National Suicide Prevention Lifeline (NSPL). It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Style w:val="markedcontent"/>
          <w:rFonts w:ascii="Calibri" w:hAnsi="Calibri" w:cs="Calibri"/>
          <w:sz w:val="28"/>
          <w:szCs w:val="28"/>
        </w:rPr>
        <w:t>is free,</w:t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confidential, free, and available 24 hours a day, 7 days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a week, </w:t>
      </w:r>
      <w:proofErr w:type="gramStart"/>
      <w:r w:rsidRPr="009C5BE3">
        <w:rPr>
          <w:rStyle w:val="markedcontent"/>
          <w:rFonts w:ascii="Calibri" w:hAnsi="Calibri" w:cs="Calibri"/>
          <w:sz w:val="28"/>
          <w:szCs w:val="28"/>
        </w:rPr>
        <w:t>365</w:t>
      </w:r>
      <w:proofErr w:type="gramEnd"/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days a year.</w:t>
      </w:r>
    </w:p>
    <w:p w:rsidR="009C5BE3" w:rsidRDefault="009C5BE3">
      <w:pPr>
        <w:rPr>
          <w:rStyle w:val="markedcontent"/>
          <w:rFonts w:ascii="Calibri" w:hAnsi="Calibri" w:cs="Calibri"/>
          <w:sz w:val="28"/>
          <w:szCs w:val="28"/>
        </w:rPr>
      </w:pP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Services will be available in Spanish, along with interpretation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services in over 250 languages. For people who are deaf, hard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of hearing, and TTY users: Use your preferred relay service or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dial 711 then 1-800-273-8255.</w:t>
      </w:r>
    </w:p>
    <w:p w:rsidR="009C5BE3" w:rsidRDefault="009C5BE3">
      <w:pPr>
        <w:rPr>
          <w:rStyle w:val="markedcontent"/>
          <w:rFonts w:ascii="Calibri" w:hAnsi="Calibri" w:cs="Calibri"/>
          <w:sz w:val="28"/>
          <w:szCs w:val="28"/>
        </w:rPr>
      </w:pP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You can dial 988 if you are having: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sym w:font="Symbol" w:char="F0B7"/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Thoughts of suicide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sym w:font="Symbol" w:char="F0B7"/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</w:t>
      </w:r>
      <w:proofErr w:type="gramStart"/>
      <w:r w:rsidRPr="009C5BE3">
        <w:rPr>
          <w:rStyle w:val="markedcontent"/>
          <w:rFonts w:ascii="Calibri" w:hAnsi="Calibri" w:cs="Calibri"/>
          <w:sz w:val="28"/>
          <w:szCs w:val="28"/>
        </w:rPr>
        <w:t>Mental</w:t>
      </w:r>
      <w:proofErr w:type="gramEnd"/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health crises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sym w:font="Symbol" w:char="F0B7"/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Substance use crises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sym w:font="Symbol" w:char="F0B7"/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 Any other kind of emotional distress</w:t>
      </w:r>
    </w:p>
    <w:p w:rsidR="009C5BE3" w:rsidRDefault="009C5BE3">
      <w:pPr>
        <w:rPr>
          <w:rStyle w:val="markedcontent"/>
          <w:rFonts w:ascii="Calibri" w:hAnsi="Calibri" w:cs="Calibri"/>
          <w:sz w:val="28"/>
          <w:szCs w:val="28"/>
        </w:rPr>
      </w:pP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You can also dial 988 if you are worried about a loved one who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may need crisis support.</w:t>
      </w:r>
      <w:r>
        <w:rPr>
          <w:rFonts w:ascii="Calibri" w:hAnsi="Calibri" w:cs="Calibri"/>
          <w:sz w:val="28"/>
          <w:szCs w:val="28"/>
        </w:rPr>
        <w:t xml:space="preserve">  </w:t>
      </w:r>
      <w:r w:rsidRPr="009C5BE3">
        <w:rPr>
          <w:rStyle w:val="markedcontent"/>
          <w:rFonts w:ascii="Calibri" w:hAnsi="Calibri" w:cs="Calibri"/>
          <w:sz w:val="28"/>
          <w:szCs w:val="28"/>
        </w:rPr>
        <w:t xml:space="preserve">988 will not replace any crisis call centers in Washington </w:t>
      </w:r>
      <w:proofErr w:type="gramStart"/>
      <w:r w:rsidRPr="009C5BE3">
        <w:rPr>
          <w:rStyle w:val="markedcontent"/>
          <w:rFonts w:ascii="Calibri" w:hAnsi="Calibri" w:cs="Calibri"/>
          <w:sz w:val="28"/>
          <w:szCs w:val="28"/>
        </w:rPr>
        <w:t>state</w:t>
      </w:r>
      <w:proofErr w:type="gramEnd"/>
      <w:r w:rsidRPr="009C5BE3">
        <w:rPr>
          <w:rStyle w:val="markedcontent"/>
          <w:rFonts w:ascii="Calibri" w:hAnsi="Calibri" w:cs="Calibri"/>
          <w:sz w:val="28"/>
          <w:szCs w:val="28"/>
        </w:rPr>
        <w:t>.</w:t>
      </w: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It is an addition to the state’s network of crisis center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providers. The current (NSPL) number, 1-800-273-TALK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(8255), will remain active along with 988.</w:t>
      </w:r>
    </w:p>
    <w:p w:rsidR="002A07BB" w:rsidRPr="009C5BE3" w:rsidRDefault="009C5BE3">
      <w:pPr>
        <w:rPr>
          <w:rFonts w:ascii="Calibri" w:hAnsi="Calibri" w:cs="Calibri"/>
          <w:sz w:val="28"/>
          <w:szCs w:val="28"/>
        </w:rPr>
      </w:pPr>
      <w:r w:rsidRPr="009C5BE3">
        <w:rPr>
          <w:rFonts w:ascii="Calibri" w:hAnsi="Calibri" w:cs="Calibri"/>
          <w:sz w:val="28"/>
          <w:szCs w:val="28"/>
        </w:rPr>
        <w:br/>
      </w:r>
      <w:r w:rsidRPr="009C5BE3">
        <w:rPr>
          <w:rStyle w:val="markedcontent"/>
          <w:rFonts w:ascii="Calibri" w:hAnsi="Calibri" w:cs="Calibri"/>
          <w:sz w:val="28"/>
          <w:szCs w:val="28"/>
        </w:rPr>
        <w:t>There will be no changes to dispatch for Designated Crisis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Responders and mobile crisis teams or the functions of any</w:t>
      </w:r>
      <w:r>
        <w:rPr>
          <w:rFonts w:ascii="Calibri" w:hAnsi="Calibri" w:cs="Calibri"/>
          <w:sz w:val="28"/>
          <w:szCs w:val="28"/>
        </w:rPr>
        <w:t xml:space="preserve"> </w:t>
      </w:r>
      <w:r w:rsidRPr="009C5BE3">
        <w:rPr>
          <w:rStyle w:val="markedcontent"/>
          <w:rFonts w:ascii="Calibri" w:hAnsi="Calibri" w:cs="Calibri"/>
          <w:sz w:val="28"/>
          <w:szCs w:val="28"/>
        </w:rPr>
        <w:t>other regional crisis servi</w:t>
      </w:r>
      <w:r>
        <w:rPr>
          <w:rStyle w:val="markedcontent"/>
          <w:rFonts w:ascii="Calibri" w:hAnsi="Calibri" w:cs="Calibri"/>
          <w:sz w:val="28"/>
          <w:szCs w:val="28"/>
        </w:rPr>
        <w:t>ces.</w:t>
      </w:r>
    </w:p>
    <w:sectPr w:rsidR="002A07BB" w:rsidRPr="009C5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E3"/>
    <w:rsid w:val="00367031"/>
    <w:rsid w:val="007D7B7A"/>
    <w:rsid w:val="009C5BE3"/>
    <w:rsid w:val="00D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C5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C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Obermeyer</dc:creator>
  <cp:lastModifiedBy>Donna Obermeyer</cp:lastModifiedBy>
  <cp:revision>1</cp:revision>
  <dcterms:created xsi:type="dcterms:W3CDTF">2023-03-02T19:01:00Z</dcterms:created>
  <dcterms:modified xsi:type="dcterms:W3CDTF">2023-03-02T19:12:00Z</dcterms:modified>
</cp:coreProperties>
</file>